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E4D90F" w14:textId="11A345D6" w:rsidR="00FD1784" w:rsidRDefault="00B01087" w:rsidP="00B01087">
      <w:pPr>
        <w:jc w:val="center"/>
        <w:rPr>
          <w:b/>
          <w:bCs/>
        </w:rPr>
      </w:pPr>
      <w:r>
        <w:rPr>
          <w:b/>
          <w:bCs/>
        </w:rPr>
        <w:t>Toll Gavel United Church – Redevelopment Plans – Revised</w:t>
      </w:r>
    </w:p>
    <w:p w14:paraId="517C4C65" w14:textId="77777777" w:rsidR="00B01087" w:rsidRDefault="00B01087" w:rsidP="00B01087">
      <w:pPr>
        <w:jc w:val="center"/>
        <w:rPr>
          <w:b/>
          <w:bCs/>
        </w:rPr>
      </w:pPr>
    </w:p>
    <w:p w14:paraId="7E03B0A6" w14:textId="48D4E23E" w:rsidR="00B01087" w:rsidRDefault="00B01087" w:rsidP="00B01087">
      <w:r w:rsidRPr="00B01087">
        <w:t>Ongoing discussions with the Architects</w:t>
      </w:r>
      <w:r>
        <w:t xml:space="preserve"> have resulted in some changes to the plans accompanying the Feasibility Study.  These relate to the entrance arrangements and the café area.  The main change is that the scheme now retains both existing front staircases rather than replacing them with a single new staircase.  Some modification to the size and location of the proposed new kitchen and toilets are also included as are consequential changes to the access arrangements to the upper floors.</w:t>
      </w:r>
    </w:p>
    <w:p w14:paraId="3A96320E" w14:textId="30189A76" w:rsidR="00B01087" w:rsidRPr="00B01087" w:rsidRDefault="00B01087" w:rsidP="00B01087">
      <w:r>
        <w:t>These plans will be formally presented to a Special Congregational Meeting scheduled for 23</w:t>
      </w:r>
      <w:r w:rsidRPr="00B01087">
        <w:rPr>
          <w:vertAlign w:val="superscript"/>
        </w:rPr>
        <w:t>rd</w:t>
      </w:r>
      <w:r>
        <w:t xml:space="preserve"> March 2025</w:t>
      </w:r>
      <w:r w:rsidR="00197349">
        <w:t xml:space="preserve"> when it will be recommended that they form the basis of a formal approach to the Council Planning Department and the Methodist Connexion.</w:t>
      </w:r>
    </w:p>
    <w:sectPr w:rsidR="00B01087" w:rsidRPr="00B0108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1087"/>
    <w:rsid w:val="000E4CA5"/>
    <w:rsid w:val="00197349"/>
    <w:rsid w:val="00682C83"/>
    <w:rsid w:val="00B01087"/>
    <w:rsid w:val="00B308C2"/>
    <w:rsid w:val="00E05F9F"/>
    <w:rsid w:val="00FD178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E8DDF9"/>
  <w15:chartTrackingRefBased/>
  <w15:docId w15:val="{D9D931DA-8C27-48E5-98DD-7433C78ADA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0108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0108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0108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0108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0108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0108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0108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0108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0108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0108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0108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0108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0108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0108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0108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0108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0108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01087"/>
    <w:rPr>
      <w:rFonts w:eastAsiaTheme="majorEastAsia" w:cstheme="majorBidi"/>
      <w:color w:val="272727" w:themeColor="text1" w:themeTint="D8"/>
    </w:rPr>
  </w:style>
  <w:style w:type="paragraph" w:styleId="Title">
    <w:name w:val="Title"/>
    <w:basedOn w:val="Normal"/>
    <w:next w:val="Normal"/>
    <w:link w:val="TitleChar"/>
    <w:uiPriority w:val="10"/>
    <w:qFormat/>
    <w:rsid w:val="00B0108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0108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0108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0108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01087"/>
    <w:pPr>
      <w:spacing w:before="160"/>
      <w:jc w:val="center"/>
    </w:pPr>
    <w:rPr>
      <w:i/>
      <w:iCs/>
      <w:color w:val="404040" w:themeColor="text1" w:themeTint="BF"/>
    </w:rPr>
  </w:style>
  <w:style w:type="character" w:customStyle="1" w:styleId="QuoteChar">
    <w:name w:val="Quote Char"/>
    <w:basedOn w:val="DefaultParagraphFont"/>
    <w:link w:val="Quote"/>
    <w:uiPriority w:val="29"/>
    <w:rsid w:val="00B01087"/>
    <w:rPr>
      <w:i/>
      <w:iCs/>
      <w:color w:val="404040" w:themeColor="text1" w:themeTint="BF"/>
    </w:rPr>
  </w:style>
  <w:style w:type="paragraph" w:styleId="ListParagraph">
    <w:name w:val="List Paragraph"/>
    <w:basedOn w:val="Normal"/>
    <w:uiPriority w:val="34"/>
    <w:qFormat/>
    <w:rsid w:val="00B01087"/>
    <w:pPr>
      <w:ind w:left="720"/>
      <w:contextualSpacing/>
    </w:pPr>
  </w:style>
  <w:style w:type="character" w:styleId="IntenseEmphasis">
    <w:name w:val="Intense Emphasis"/>
    <w:basedOn w:val="DefaultParagraphFont"/>
    <w:uiPriority w:val="21"/>
    <w:qFormat/>
    <w:rsid w:val="00B01087"/>
    <w:rPr>
      <w:i/>
      <w:iCs/>
      <w:color w:val="0F4761" w:themeColor="accent1" w:themeShade="BF"/>
    </w:rPr>
  </w:style>
  <w:style w:type="paragraph" w:styleId="IntenseQuote">
    <w:name w:val="Intense Quote"/>
    <w:basedOn w:val="Normal"/>
    <w:next w:val="Normal"/>
    <w:link w:val="IntenseQuoteChar"/>
    <w:uiPriority w:val="30"/>
    <w:qFormat/>
    <w:rsid w:val="00B0108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01087"/>
    <w:rPr>
      <w:i/>
      <w:iCs/>
      <w:color w:val="0F4761" w:themeColor="accent1" w:themeShade="BF"/>
    </w:rPr>
  </w:style>
  <w:style w:type="character" w:styleId="IntenseReference">
    <w:name w:val="Intense Reference"/>
    <w:basedOn w:val="DefaultParagraphFont"/>
    <w:uiPriority w:val="32"/>
    <w:qFormat/>
    <w:rsid w:val="00B0108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1</Pages>
  <Words>118</Words>
  <Characters>678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Colin Hogg</dc:creator>
  <cp:keywords/>
  <dc:description/>
  <cp:lastModifiedBy>Colin Hogg</cp:lastModifiedBy>
  <cp:revision>1</cp:revision>
  <dcterms:created xsi:type="dcterms:W3CDTF">2025-02-22T11:40:00Z</dcterms:created>
  <dcterms:modified xsi:type="dcterms:W3CDTF">2025-02-22T11:53:00Z</dcterms:modified>
</cp:coreProperties>
</file>